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3BA8" w:rsidRDefault="0037015F">
      <w:pPr>
        <w:spacing w:after="0" w:line="36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Школьный этап</w:t>
      </w:r>
    </w:p>
    <w:p w:rsidR="00203BA8" w:rsidRDefault="0037015F">
      <w:pPr>
        <w:spacing w:after="0" w:line="36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Всероссийской олимпиады школьников по истории</w:t>
      </w:r>
    </w:p>
    <w:p w:rsidR="00203BA8" w:rsidRDefault="0037015F">
      <w:pPr>
        <w:spacing w:after="0" w:line="36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Задания</w:t>
      </w:r>
    </w:p>
    <w:p w:rsidR="00203BA8" w:rsidRDefault="0037015F">
      <w:pPr>
        <w:spacing w:after="0" w:line="36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8  класс</w:t>
      </w:r>
    </w:p>
    <w:p w:rsidR="00203BA8" w:rsidRDefault="0037015F">
      <w:pPr>
        <w:spacing w:after="0" w:line="36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Максимальная оценка – 100 баллов</w:t>
      </w:r>
    </w:p>
    <w:p w:rsidR="00203BA8" w:rsidRDefault="0037015F">
      <w:pPr>
        <w:spacing w:after="0" w:line="360" w:lineRule="auto"/>
        <w:ind w:left="-426" w:hanging="14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Время на подготовку –90 минут</w:t>
      </w:r>
    </w:p>
    <w:p w:rsidR="00203BA8" w:rsidRDefault="00203BA8">
      <w:pPr>
        <w:spacing w:after="0" w:line="36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</w:p>
    <w:tbl>
      <w:tblPr>
        <w:tblStyle w:val="af1"/>
        <w:tblW w:w="8754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772"/>
        <w:gridCol w:w="773"/>
        <w:gridCol w:w="773"/>
        <w:gridCol w:w="773"/>
        <w:gridCol w:w="800"/>
        <w:gridCol w:w="773"/>
        <w:gridCol w:w="798"/>
        <w:gridCol w:w="800"/>
        <w:gridCol w:w="800"/>
        <w:gridCol w:w="769"/>
        <w:gridCol w:w="923"/>
      </w:tblGrid>
      <w:tr w:rsidR="00203BA8"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</w:tr>
      <w:tr w:rsidR="00203BA8"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7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8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8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7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100</w:t>
            </w:r>
          </w:p>
        </w:tc>
      </w:tr>
    </w:tbl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1.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highlight w:val="white"/>
        </w:rPr>
        <w:t xml:space="preserve">Выберите по 1 верному ответу в каждом задании  и запишите в таблицу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  <w:highlight w:val="white"/>
        </w:rPr>
        <w:t>(1 балла за каждый правильный ответ, максимальный балл – 4 балла).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1.1.  Внимательно осмотрите миниатюру из летописи и укажите, какое событие на ней изображено:</w:t>
      </w: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114300" distB="114300" distL="114300" distR="114300">
            <wp:extent cx="5940115" cy="3390900"/>
            <wp:effectExtent l="19050" t="0" r="3485" b="0"/>
            <wp:docPr id="1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8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3390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03BA8" w:rsidRDefault="0037015F">
      <w:pPr>
        <w:numPr>
          <w:ilvl w:val="0"/>
          <w:numId w:val="4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убийство Бориса и Глеба; 2) призвание варягов; 3) поход Олега на Царьград; 4) взимание дани с древлян князем Игорем.</w:t>
      </w:r>
    </w:p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03BA8" w:rsidRDefault="0037015F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Прочитайте отрывок и </w:t>
      </w:r>
      <w:proofErr w:type="gramStart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укажите,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о последствиях</w:t>
      </w:r>
      <w:proofErr w:type="gramEnd"/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какого события в нём говорится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«</w:t>
      </w:r>
      <w:r>
        <w:rPr>
          <w:rFonts w:ascii="Georgia" w:eastAsia="Georgia" w:hAnsi="Georgia" w:cs="Georgia"/>
          <w:i/>
          <w:sz w:val="21"/>
          <w:szCs w:val="21"/>
          <w:highlight w:val="white"/>
        </w:rPr>
        <w:t>И посрамлены были окаянные половцы, возвратились со сты</w:t>
      </w:r>
      <w:r>
        <w:rPr>
          <w:rFonts w:ascii="Georgia" w:eastAsia="Georgia" w:hAnsi="Georgia" w:cs="Georgia"/>
          <w:i/>
          <w:sz w:val="21"/>
          <w:szCs w:val="21"/>
          <w:highlight w:val="white"/>
        </w:rPr>
        <w:t xml:space="preserve">дом, потерпев поражение, </w:t>
      </w:r>
      <w:proofErr w:type="gramStart"/>
      <w:r>
        <w:rPr>
          <w:rFonts w:ascii="Georgia" w:eastAsia="Georgia" w:hAnsi="Georgia" w:cs="Georgia"/>
          <w:i/>
          <w:sz w:val="21"/>
          <w:szCs w:val="21"/>
          <w:highlight w:val="white"/>
        </w:rPr>
        <w:t>нечестивые</w:t>
      </w:r>
      <w:proofErr w:type="gramEnd"/>
      <w:r>
        <w:rPr>
          <w:rFonts w:ascii="Georgia" w:eastAsia="Georgia" w:hAnsi="Georgia" w:cs="Georgia"/>
          <w:i/>
          <w:sz w:val="21"/>
          <w:szCs w:val="21"/>
          <w:highlight w:val="white"/>
        </w:rPr>
        <w:t xml:space="preserve"> </w:t>
      </w:r>
      <w:proofErr w:type="spellStart"/>
      <w:r>
        <w:rPr>
          <w:rFonts w:ascii="Georgia" w:eastAsia="Georgia" w:hAnsi="Georgia" w:cs="Georgia"/>
          <w:i/>
          <w:sz w:val="21"/>
          <w:szCs w:val="21"/>
          <w:highlight w:val="white"/>
        </w:rPr>
        <w:t>измаильтяне</w:t>
      </w:r>
      <w:proofErr w:type="spellEnd"/>
      <w:r>
        <w:rPr>
          <w:rFonts w:ascii="Georgia" w:eastAsia="Georgia" w:hAnsi="Georgia" w:cs="Georgia"/>
          <w:i/>
          <w:sz w:val="21"/>
          <w:szCs w:val="21"/>
          <w:highlight w:val="white"/>
        </w:rPr>
        <w:t xml:space="preserve">, побежали, гонимые гневом Божьим! И прибежали они в Орду к своему царю, вернее же к пославшему их Мамаю, потому что царь их, которого они в то время имели у себя, никакой властью не обладал и ничего не </w:t>
      </w:r>
      <w:proofErr w:type="gramStart"/>
      <w:r>
        <w:rPr>
          <w:rFonts w:ascii="Georgia" w:eastAsia="Georgia" w:hAnsi="Georgia" w:cs="Georgia"/>
          <w:i/>
          <w:sz w:val="21"/>
          <w:szCs w:val="21"/>
          <w:highlight w:val="white"/>
        </w:rPr>
        <w:t>смел</w:t>
      </w:r>
      <w:proofErr w:type="gramEnd"/>
      <w:r>
        <w:rPr>
          <w:rFonts w:ascii="Georgia" w:eastAsia="Georgia" w:hAnsi="Georgia" w:cs="Georgia"/>
          <w:i/>
          <w:sz w:val="21"/>
          <w:szCs w:val="21"/>
          <w:highlight w:val="white"/>
        </w:rPr>
        <w:t xml:space="preserve"> д</w:t>
      </w:r>
      <w:r>
        <w:rPr>
          <w:rFonts w:ascii="Georgia" w:eastAsia="Georgia" w:hAnsi="Georgia" w:cs="Georgia"/>
          <w:i/>
          <w:sz w:val="21"/>
          <w:szCs w:val="21"/>
          <w:highlight w:val="white"/>
        </w:rPr>
        <w:t xml:space="preserve">елать </w:t>
      </w:r>
      <w:r>
        <w:rPr>
          <w:rFonts w:ascii="Georgia" w:eastAsia="Georgia" w:hAnsi="Georgia" w:cs="Georgia"/>
          <w:i/>
          <w:sz w:val="21"/>
          <w:szCs w:val="21"/>
          <w:highlight w:val="white"/>
        </w:rPr>
        <w:lastRenderedPageBreak/>
        <w:t xml:space="preserve">без согласия Мамая, а вся власть была в руках у Мамая, и он владел Ордой. Мамай же, увидев разгром дружины своей, остатки которой прибежали к нему, </w:t>
      </w:r>
      <w:proofErr w:type="gramStart"/>
      <w:r>
        <w:rPr>
          <w:rFonts w:ascii="Georgia" w:eastAsia="Georgia" w:hAnsi="Georgia" w:cs="Georgia"/>
          <w:i/>
          <w:sz w:val="21"/>
          <w:szCs w:val="21"/>
          <w:highlight w:val="white"/>
        </w:rPr>
        <w:t>и</w:t>
      </w:r>
      <w:proofErr w:type="gramEnd"/>
      <w:r>
        <w:rPr>
          <w:rFonts w:ascii="Georgia" w:eastAsia="Georgia" w:hAnsi="Georgia" w:cs="Georgia"/>
          <w:i/>
          <w:sz w:val="21"/>
          <w:szCs w:val="21"/>
          <w:highlight w:val="white"/>
        </w:rPr>
        <w:t xml:space="preserve"> узнав, что погибли князья, и вельможи, и </w:t>
      </w:r>
      <w:proofErr w:type="spellStart"/>
      <w:r>
        <w:rPr>
          <w:rFonts w:ascii="Georgia" w:eastAsia="Georgia" w:hAnsi="Georgia" w:cs="Georgia"/>
          <w:i/>
          <w:sz w:val="21"/>
          <w:szCs w:val="21"/>
          <w:highlight w:val="white"/>
        </w:rPr>
        <w:t>алпауты</w:t>
      </w:r>
      <w:proofErr w:type="spellEnd"/>
      <w:r>
        <w:rPr>
          <w:rFonts w:ascii="Georgia" w:eastAsia="Georgia" w:hAnsi="Georgia" w:cs="Georgia"/>
          <w:i/>
          <w:sz w:val="21"/>
          <w:szCs w:val="21"/>
          <w:highlight w:val="white"/>
        </w:rPr>
        <w:t xml:space="preserve"> и что много воинов его побито, сильно разгневался и</w:t>
      </w:r>
      <w:r>
        <w:rPr>
          <w:rFonts w:ascii="Georgia" w:eastAsia="Georgia" w:hAnsi="Georgia" w:cs="Georgia"/>
          <w:i/>
          <w:sz w:val="21"/>
          <w:szCs w:val="21"/>
          <w:highlight w:val="white"/>
        </w:rPr>
        <w:t xml:space="preserve"> разъярился злобой. И в ту же осень, собрав уцелевшие силы свои и набрав много новых воинов, пошел стремительно ратью, </w:t>
      </w:r>
      <w:proofErr w:type="spellStart"/>
      <w:r>
        <w:rPr>
          <w:rFonts w:ascii="Georgia" w:eastAsia="Georgia" w:hAnsi="Georgia" w:cs="Georgia"/>
          <w:i/>
          <w:sz w:val="21"/>
          <w:szCs w:val="21"/>
          <w:highlight w:val="white"/>
        </w:rPr>
        <w:t>изгоном</w:t>
      </w:r>
      <w:proofErr w:type="spellEnd"/>
      <w:r>
        <w:rPr>
          <w:rFonts w:ascii="Georgia" w:eastAsia="Georgia" w:hAnsi="Georgia" w:cs="Georgia"/>
          <w:i/>
          <w:sz w:val="21"/>
          <w:szCs w:val="21"/>
          <w:highlight w:val="white"/>
        </w:rPr>
        <w:t>, не подавая вестей, на Рязанскую землю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»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r>
        <w:rPr>
          <w:rFonts w:ascii="Times New Roman" w:eastAsia="Times New Roman" w:hAnsi="Times New Roman" w:cs="Times New Roman"/>
          <w:sz w:val="24"/>
          <w:szCs w:val="24"/>
        </w:rPr>
        <w:t>Битвы на Альте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2) </w:t>
      </w:r>
      <w:r>
        <w:rPr>
          <w:rFonts w:ascii="Times New Roman" w:eastAsia="Times New Roman" w:hAnsi="Times New Roman" w:cs="Times New Roman"/>
          <w:sz w:val="24"/>
          <w:szCs w:val="24"/>
        </w:rPr>
        <w:t>Похода русских князей на Булгар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3) </w:t>
      </w:r>
      <w:r>
        <w:rPr>
          <w:rFonts w:ascii="Times New Roman" w:eastAsia="Times New Roman" w:hAnsi="Times New Roman" w:cs="Times New Roman"/>
          <w:sz w:val="24"/>
          <w:szCs w:val="24"/>
        </w:rPr>
        <w:t>Куликовской битвы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4)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Битвы на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Воже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1.3.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Прочитайте отрывок из исторического документа и укажите, в каком году произошли описанные события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: 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“... мы великие и полномочные послы, именно: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из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Сенату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Криштов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на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Гримультовичах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Гримультовский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Воевода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Познанский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Маршалок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Королевина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Величества,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Костянский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староста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Марциян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Александр, Князь с Козельска Огинский, Граф на Дубровне [...];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а с другой сторо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ны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Пресветлейших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Державшнейших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Великих Государей,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Божиею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милостию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Царей и Великих Князей Иоанна Алексеевича, Петра Алексеевича, [...]  по отправлений от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Великаго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Государя нашего, Его Королевского Величества, к Великим Государем, к Их Царскому Величеству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посольства нашего, и по отдании Его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Королевскаго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Величества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верющей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и полномочной грамоты, также всех чинов Речи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Посполитой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полной мочи, нам данной, будучи на многих разговорах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, говорили мы 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додержании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между Великими Государем, Его Королевским Величество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м, и Великими Государи, и Их Царским Величеством, и Их Государской братской дружбы и любви, и чинили общее радение между Ими Великими Государи, и Их обеими Великими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Государствы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так Короною Польскою и Великим Княжеством Литовским, как и Российским Царством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в начале о вечном покое, а потом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общем союзе и о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 xml:space="preserve">исполнении некоторых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недополненных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статей в договорах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Андрусовских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и посольских в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прошлыя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времена, даже до сего нашего постановления, описанных и изображенных, дабы все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недружбы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досадительства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на обе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стороны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учиненныя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на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вечныя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времена успокоить, [...] и великих Их Государств подданными быть вечному миру и покою Христианскому, так как именно и пространно нижеописанными статьями есть изображено…”</w:t>
      </w:r>
      <w:proofErr w:type="gramEnd"/>
    </w:p>
    <w:p w:rsidR="00203BA8" w:rsidRDefault="0037015F">
      <w:pPr>
        <w:numPr>
          <w:ilvl w:val="0"/>
          <w:numId w:val="5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1654г.        3) 1686г.</w:t>
      </w:r>
    </w:p>
    <w:p w:rsidR="00203BA8" w:rsidRDefault="0037015F">
      <w:pPr>
        <w:numPr>
          <w:ilvl w:val="0"/>
          <w:numId w:val="5"/>
        </w:num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1581г.        4) 1661г. 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1.4. Прочитайте отрывок из курса лекций В.О. Ключевского. О каком событии идёт речь?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“Вожди земского и казацкого ополчения разослали по всем городам государства повестки, призывавшие в столицу духовные власти и выборных людей из всех чинов для земского сов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ета и государского избрания. В самом начале года стали съезжаться в Москву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выборные всей земли. Мы потом увидим, что это был первый бесспорно всесословный земский собор с участием посадских и даже сельских обывателей”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1) Венчание Ивана Грозного на царство;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2) Образование на Руси патриаршества; 3) Избрание Михаила Романова на царство; 4) Следственное дело по факту убиения царевича Дмитрия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tbl>
      <w:tblPr>
        <w:tblStyle w:val="af2"/>
        <w:tblW w:w="935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985"/>
        <w:gridCol w:w="2410"/>
        <w:gridCol w:w="2268"/>
        <w:gridCol w:w="2693"/>
      </w:tblGrid>
      <w:tr w:rsidR="00203BA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1.1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1.3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1.4</w:t>
            </w:r>
          </w:p>
        </w:tc>
      </w:tr>
      <w:tr w:rsidR="00203BA8"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2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Выберите несколько верных ответов в каждом блоке 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(по 2 балла за каждый правильный ответ, максимальный балл –  8 баллов):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В какие королевские династии Европы Ярослав Мудрый выдал замуж своих дочерей?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1) венгерские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Арпады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; 2) английская Нормандская династия; 3) французские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Капетинги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; 4) норвежские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Хо</w:t>
      </w:r>
      <w:r>
        <w:rPr>
          <w:rFonts w:ascii="Times New Roman" w:eastAsia="Times New Roman" w:hAnsi="Times New Roman" w:cs="Times New Roman"/>
          <w:sz w:val="24"/>
          <w:szCs w:val="24"/>
        </w:rPr>
        <w:t>рфагеры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2.2. Какие города находились в составе Великого княжества Тверского в период его существования (1247-1485 гг.)?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>1) Торжок; 2) Кашин; 3) Углич; 4) Холм.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2.3. Какие события произошли в правление Алексея Михайловича?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1)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Валиесарское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перемирие; 2) Бит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ва при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Калише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; 3)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Деулинское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перемирие; 4) Смоленская война.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2.4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Какие из перечисленных памятников построены в эпоху правления Петра Великого и Екатерины I?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sz w:val="24"/>
          <w:szCs w:val="24"/>
        </w:rPr>
        <w:t>1) Здание двенадцати коллегий в Санкт-Петербурге; 2) Петропавловская церковь в Ярославле; 3) Дворе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ц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Кадриорг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близ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Ревеля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; 4)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Поганкины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палаты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во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Пскове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tbl>
      <w:tblPr>
        <w:tblStyle w:val="af3"/>
        <w:tblW w:w="957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112"/>
        <w:gridCol w:w="2759"/>
        <w:gridCol w:w="2377"/>
        <w:gridCol w:w="2323"/>
      </w:tblGrid>
      <w:tr w:rsidR="00203BA8"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2.1.</w:t>
            </w:r>
          </w:p>
        </w:tc>
        <w:tc>
          <w:tcPr>
            <w:tcW w:w="2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2.2.</w:t>
            </w:r>
          </w:p>
        </w:tc>
        <w:tc>
          <w:tcPr>
            <w:tcW w:w="2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2.3.</w:t>
            </w:r>
          </w:p>
        </w:tc>
        <w:tc>
          <w:tcPr>
            <w:tcW w:w="2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2.4.</w:t>
            </w:r>
          </w:p>
        </w:tc>
      </w:tr>
      <w:tr w:rsidR="00203BA8">
        <w:tc>
          <w:tcPr>
            <w:tcW w:w="2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</w:pP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3.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По какому историческому критерию образованы ряды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2 балла за каждый  полный правильный ответ, максимальный балл 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8 баллов)</w:t>
      </w:r>
    </w:p>
    <w:p w:rsidR="00203BA8" w:rsidRDefault="00203BA8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3.1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Апсиды, паперть, закомары, барабан купола,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аркатурно-колончатый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пояс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_____________________________________________________________.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3.2.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Василий II Васильевич и Иван III Васильевич, Иван III Васильевич и Иван Иванович Молодой, Иван III и Дмитрий Иванович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Внук, Иван III Васильевич и Василий III Иванович  _______________________________________.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3.3.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Семен Дежнев, Василий Поярков, Ерофей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Хабаров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, Иван Москвитин -  __________________________________________________________.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3.4.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Сражение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при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Добром, Бой у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sz w:val="24"/>
          <w:szCs w:val="24"/>
        </w:rPr>
        <w:t>ёвки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Осада Нарвы 1704 года, Осада Дерпта, ___________________________________________.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4.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Дайте краткое обоснование ряда (что объединяет перечисленные элементы с исторической точки зрения) и укажите, какой из элементов является лишним по данному основанию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>1 балл за лишний элемент, его объяснение, и 1 балл за корректное обоснование ряда, максим</w:t>
      </w:r>
      <w:r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  <w:t xml:space="preserve">альный балл –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8 баллов).</w:t>
      </w:r>
    </w:p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4.1. </w:t>
      </w:r>
      <w:r>
        <w:rPr>
          <w:rFonts w:ascii="Times New Roman" w:eastAsia="Times New Roman" w:hAnsi="Times New Roman" w:cs="Times New Roman"/>
          <w:sz w:val="24"/>
          <w:szCs w:val="24"/>
        </w:rPr>
        <w:t>Чернигов, Туров, Пинск, Новгород, Киев, Смоленск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_______________________________________________________________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4.2.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Пётр,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Гермоген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 Феогност, Алексий (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Бяконт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),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Киприан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____________________________________                                                                             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4.3.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Гаврило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Олексич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Александр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Пересвет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Сбыслав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Якунович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Савва, Яков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Полочанин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_____</w:t>
      </w:r>
      <w:r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_______________________________________________</w:t>
      </w:r>
    </w:p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4.4.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Ш. Монтескье, Д. Дидро, Ж.-Ж. Руссо, Ф. Рабле, Ф.-М.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Аруэ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, К. Гельвеций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_________________________________________________</w:t>
      </w:r>
    </w:p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</w:pPr>
    </w:p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</w:pP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5.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Установите соответствия. Запишите в таблицу выбранные цифры 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под с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оответствующими буквами. 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>(</w:t>
      </w:r>
      <w:r>
        <w:rPr>
          <w:rFonts w:ascii="Times New Roman" w:eastAsia="Times New Roman" w:hAnsi="Times New Roman" w:cs="Times New Roman"/>
          <w:i/>
          <w:sz w:val="24"/>
          <w:szCs w:val="24"/>
          <w:highlight w:val="white"/>
        </w:rPr>
        <w:t>По 1 баллу за каждое соответствие, максимальный балл – 10 баллов)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5.1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>Установите соответствия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между памятниками архитектуры и стилями (направлениями), в рамках которых они были созданы</w:t>
      </w:r>
    </w:p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</w:p>
    <w:tbl>
      <w:tblPr>
        <w:tblStyle w:val="af4"/>
        <w:tblW w:w="957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675"/>
        <w:gridCol w:w="4110"/>
        <w:gridCol w:w="568"/>
        <w:gridCol w:w="4218"/>
      </w:tblGrid>
      <w:tr w:rsidR="00203BA8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памятники архитектуры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стили (направления)</w:t>
            </w:r>
          </w:p>
        </w:tc>
      </w:tr>
      <w:tr w:rsidR="00203BA8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>
                  <wp:extent cx="2476500" cy="1854200"/>
                  <wp:effectExtent l="0" t="0" r="0" b="0"/>
                  <wp:docPr id="17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8542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Голицынское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барокко</w:t>
            </w:r>
          </w:p>
        </w:tc>
      </w:tr>
      <w:tr w:rsidR="00203BA8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>
                  <wp:extent cx="2325053" cy="1828800"/>
                  <wp:effectExtent l="19050" t="0" r="0" b="0"/>
                  <wp:docPr id="11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5053" cy="1828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Петровское барокко</w:t>
            </w:r>
          </w:p>
        </w:tc>
      </w:tr>
      <w:tr w:rsidR="00203BA8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>
                  <wp:extent cx="2429828" cy="1402997"/>
                  <wp:effectExtent l="19050" t="0" r="8572" b="0"/>
                  <wp:docPr id="16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9828" cy="140299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Русское узорочье</w:t>
            </w:r>
          </w:p>
        </w:tc>
      </w:tr>
      <w:tr w:rsidR="00203BA8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>
                  <wp:extent cx="2476500" cy="3098800"/>
                  <wp:effectExtent l="0" t="0" r="0" b="0"/>
                  <wp:docPr id="12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2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3098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Нарышкинское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барокко</w:t>
            </w:r>
          </w:p>
        </w:tc>
      </w:tr>
      <w:tr w:rsidR="00203BA8">
        <w:trPr>
          <w:trHeight w:val="4299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>
                  <wp:extent cx="2223135" cy="2552700"/>
                  <wp:effectExtent l="0" t="0" r="0" b="0"/>
                  <wp:docPr id="13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3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135" cy="25527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Украинское барокко</w:t>
            </w:r>
          </w:p>
        </w:tc>
      </w:tr>
    </w:tbl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tbl>
      <w:tblPr>
        <w:tblStyle w:val="af5"/>
        <w:tblW w:w="932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809"/>
        <w:gridCol w:w="1843"/>
        <w:gridCol w:w="1701"/>
        <w:gridCol w:w="1985"/>
        <w:gridCol w:w="1985"/>
      </w:tblGrid>
      <w:tr w:rsidR="00203BA8"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203BA8"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03BA8" w:rsidRDefault="00203BA8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5.2. Установите соответствия</w:t>
      </w:r>
      <w:r>
        <w:rPr>
          <w:rFonts w:ascii="Times New Roman" w:eastAsia="Times New Roman" w:hAnsi="Times New Roman" w:cs="Times New Roman"/>
          <w:sz w:val="24"/>
          <w:szCs w:val="24"/>
          <w:highlight w:val="white"/>
        </w:rPr>
        <w:t xml:space="preserve"> между именами великих князей Московских и их супруг</w:t>
      </w:r>
    </w:p>
    <w:tbl>
      <w:tblPr>
        <w:tblStyle w:val="af6"/>
        <w:tblW w:w="957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675"/>
        <w:gridCol w:w="4110"/>
        <w:gridCol w:w="568"/>
        <w:gridCol w:w="4218"/>
      </w:tblGrid>
      <w:tr w:rsidR="00203BA8">
        <w:trPr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Имена и прозвища великих князей Московских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Имена московских княгинь</w:t>
            </w:r>
          </w:p>
        </w:tc>
      </w:tr>
      <w:tr w:rsidR="00203BA8">
        <w:trPr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Иван III Васильевич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Айгуста-Анастасия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Гедиминовна</w:t>
            </w:r>
            <w:proofErr w:type="spellEnd"/>
          </w:p>
        </w:tc>
      </w:tr>
      <w:tr w:rsidR="00203BA8">
        <w:trPr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Симеон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Иванович Гордый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Софья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Витовтовна</w:t>
            </w:r>
            <w:proofErr w:type="spellEnd"/>
          </w:p>
        </w:tc>
      </w:tr>
      <w:tr w:rsidR="00203BA8">
        <w:trPr>
          <w:tblHeader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Василий II Васильевич Тёмный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Евдокия Дмитриевна</w:t>
            </w:r>
          </w:p>
        </w:tc>
      </w:tr>
      <w:tr w:rsidR="00203BA8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Василий I Дмитриевич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Мария Ярославна</w:t>
            </w:r>
          </w:p>
        </w:tc>
      </w:tr>
      <w:tr w:rsidR="00203BA8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Дмитрий Иванович Донской</w:t>
            </w:r>
          </w:p>
        </w:tc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Мария Борисовна</w:t>
            </w:r>
          </w:p>
        </w:tc>
      </w:tr>
    </w:tbl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tbl>
      <w:tblPr>
        <w:tblStyle w:val="af7"/>
        <w:tblW w:w="9323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809"/>
        <w:gridCol w:w="1843"/>
        <w:gridCol w:w="1701"/>
        <w:gridCol w:w="1985"/>
        <w:gridCol w:w="1985"/>
      </w:tblGrid>
      <w:tr w:rsidR="00203BA8"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</w:p>
        </w:tc>
      </w:tr>
      <w:tr w:rsidR="00203BA8">
        <w:trPr>
          <w:trHeight w:val="58"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03BA8" w:rsidRDefault="00203BA8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  <w:u w:val="single"/>
        </w:rPr>
        <w:t>Задание 6.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Заполните пропуски в тексте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(по 2 балла за вставку, максимальный балл 8 баллов)</w:t>
      </w:r>
    </w:p>
    <w:p w:rsidR="00203BA8" w:rsidRDefault="0037015F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Согласно Судебнику ______ года, крестьянин мог уйти от помещика только на _____ день — 26 ноября. Времени на переход давали всего две недели, по одной до и после этой даты. Она примерно совпадала с окончанием сельскохозяйственных работ и последующей выплат</w:t>
      </w:r>
      <w:r>
        <w:rPr>
          <w:rFonts w:ascii="Times New Roman" w:eastAsia="Times New Roman" w:hAnsi="Times New Roman" w:cs="Times New Roman"/>
          <w:sz w:val="24"/>
          <w:szCs w:val="24"/>
        </w:rPr>
        <w:t>ой денежных и натуральных платежей. Крестьянин при смене землевладельца должен был выплатить плату за переход — пожилое.</w:t>
      </w:r>
    </w:p>
    <w:p w:rsidR="00203BA8" w:rsidRDefault="0037015F">
      <w:pPr>
        <w:spacing w:before="240" w:after="24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Судебник царя Ивана IV от 1550 года предусматривал увеличение пожилого. Следующий этап усиления крепостного права связан с экономически</w:t>
      </w:r>
      <w:r>
        <w:rPr>
          <w:rFonts w:ascii="Times New Roman" w:eastAsia="Times New Roman" w:hAnsi="Times New Roman" w:cs="Times New Roman"/>
          <w:sz w:val="24"/>
          <w:szCs w:val="24"/>
        </w:rPr>
        <w:t>м кризисом в конце правления Ивана IV. Его причинами стали Ливонская война, набеги крымских татар и опричнина.</w:t>
      </w:r>
    </w:p>
    <w:p w:rsidR="00203BA8" w:rsidRDefault="0037015F">
      <w:pPr>
        <w:spacing w:before="240" w:after="240" w:line="360" w:lineRule="auto"/>
        <w:rPr>
          <w:rFonts w:ascii="Times New Roman" w:eastAsia="Times New Roman" w:hAnsi="Times New Roman" w:cs="Times New Roman"/>
          <w:color w:val="1155CC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1581 году власти впервые запретили крестьянам менять землевладельца, то есть ввели «______». В _____ году, в конце правления царя Федор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а Иоа</w:t>
      </w:r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>нно</w:t>
      </w:r>
      <w:r>
        <w:rPr>
          <w:rFonts w:ascii="Times New Roman" w:eastAsia="Times New Roman" w:hAnsi="Times New Roman" w:cs="Times New Roman"/>
          <w:sz w:val="24"/>
          <w:szCs w:val="24"/>
        </w:rPr>
        <w:t>вича, были введены «урочные лета», то есть пятилетний срок розыска беглых крепостных</w:t>
      </w:r>
      <w:r>
        <w:rPr>
          <w:rFonts w:ascii="Times New Roman" w:eastAsia="Times New Roman" w:hAnsi="Times New Roman" w:cs="Times New Roman"/>
          <w:color w:val="1155CC"/>
          <w:sz w:val="24"/>
          <w:szCs w:val="24"/>
          <w:u w:val="single"/>
        </w:rPr>
        <w:t>.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tbl>
      <w:tblPr>
        <w:tblStyle w:val="af8"/>
        <w:tblW w:w="957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1242"/>
        <w:gridCol w:w="8329"/>
      </w:tblGrid>
      <w:tr w:rsidR="00203BA8">
        <w:tc>
          <w:tcPr>
            <w:tcW w:w="1242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329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03BA8">
        <w:tc>
          <w:tcPr>
            <w:tcW w:w="1242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8329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03BA8">
        <w:tc>
          <w:tcPr>
            <w:tcW w:w="1242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329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03BA8">
        <w:tc>
          <w:tcPr>
            <w:tcW w:w="1242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8329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03BA8" w:rsidRDefault="00203BA8">
      <w:pPr>
        <w:spacing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Задание 7. </w:t>
      </w:r>
      <w:proofErr w:type="gramStart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Соотнесите название мирного договора, дату заключении и условия 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(по 2 балла за верное соответствие.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Максимальный балл -  8 баллов)</w:t>
      </w:r>
      <w:proofErr w:type="gramEnd"/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Название мирных договоров: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А. Белградский мир, 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Б.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Андрианопольский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мир, 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В. Петербургский мир, 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Г. Константинопольский мир.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Условия мирного договора</w:t>
      </w:r>
    </w:p>
    <w:p w:rsidR="00203BA8" w:rsidRDefault="0037015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К России отходит южное и западное побережье Каспийского моря и северные провинции Персии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03BA8" w:rsidRDefault="0037015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Россия приобретает Азов, а также земли от Дона до Южного Буга, вместе с тем она теряла возможность держать корабли в акватории Чёрного и Азовского морей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03BA8" w:rsidRDefault="0037015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Россия получает Азов, а вместе с тем и все приграничные крепости (к примеру, Таганрог)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03BA8" w:rsidRDefault="0037015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 сути, закре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пляет положения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Прутского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мирного договора, Россия уступает крепость Азов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203BA8" w:rsidRDefault="0037015F">
      <w:pPr>
        <w:spacing w:after="0" w:line="360" w:lineRule="auto"/>
        <w:ind w:left="360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Ответ:</w:t>
      </w:r>
    </w:p>
    <w:tbl>
      <w:tblPr>
        <w:tblStyle w:val="af9"/>
        <w:tblW w:w="9321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303"/>
        <w:gridCol w:w="1908"/>
        <w:gridCol w:w="1711"/>
        <w:gridCol w:w="1908"/>
        <w:gridCol w:w="1491"/>
      </w:tblGrid>
      <w:tr w:rsidR="00203BA8">
        <w:tc>
          <w:tcPr>
            <w:tcW w:w="2303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дата</w:t>
            </w:r>
          </w:p>
        </w:tc>
        <w:tc>
          <w:tcPr>
            <w:tcW w:w="1908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1700</w:t>
            </w:r>
          </w:p>
        </w:tc>
        <w:tc>
          <w:tcPr>
            <w:tcW w:w="1711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1713</w:t>
            </w:r>
          </w:p>
        </w:tc>
        <w:tc>
          <w:tcPr>
            <w:tcW w:w="1908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1723</w:t>
            </w:r>
          </w:p>
        </w:tc>
        <w:tc>
          <w:tcPr>
            <w:tcW w:w="1491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1735</w:t>
            </w:r>
          </w:p>
        </w:tc>
      </w:tr>
      <w:tr w:rsidR="00203BA8">
        <w:tc>
          <w:tcPr>
            <w:tcW w:w="2303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Название мирного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договора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\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У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кажите соответствующую литеру</w:t>
            </w:r>
          </w:p>
        </w:tc>
        <w:tc>
          <w:tcPr>
            <w:tcW w:w="1908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11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8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1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203BA8">
        <w:tc>
          <w:tcPr>
            <w:tcW w:w="2303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Условия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\ У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кажите соответствующую</w:t>
            </w:r>
          </w:p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цифру</w:t>
            </w:r>
          </w:p>
        </w:tc>
        <w:tc>
          <w:tcPr>
            <w:tcW w:w="1908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11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08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491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203BA8" w:rsidRDefault="0037015F">
      <w:pPr>
        <w:spacing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Задание 8. Определите автора высказывания, соотнесите автора с его высказыванием (2 балла). Соотнесите  автора высказывания с его изображением (2 балла).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(по 2 балла за полное определения имени автора высказывания и  соотношение  с высказыванием.</w:t>
      </w:r>
      <w:proofErr w:type="gram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sz w:val="24"/>
          <w:szCs w:val="24"/>
        </w:rPr>
        <w:t>По 2 балл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а за соотношение автора высказывания с его изображения, за полностью правильно выполненный столбец - 4 балла, максимальный балл за задание - 12 баллов)</w:t>
      </w:r>
      <w:proofErr w:type="gramEnd"/>
    </w:p>
    <w:p w:rsidR="00203BA8" w:rsidRDefault="0037015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6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“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Вот пришёл час, который решит судьбу Отечества. Итак, не должны бы вы помышлять, что сражаетесь за …, но за государство, … вручённое, за род свой, за Отечество, за православную нашу веру. 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 … ведайте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, что ему жизнь его не дорога, только бы жила Россия в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блаженстве и славе для благосостояния вашего”</w:t>
      </w:r>
    </w:p>
    <w:p w:rsidR="00203BA8" w:rsidRDefault="0037015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hanging="36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“Я &lt;…&gt; никогда того не подумаю, чтоб на сей раз не покривила своею мыслию и душою госпожа ваша прабабка. &lt;…&gt;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Многие слабой совести люди никогда не упоминают имя порока, не прибавив к оному человеколюбия. Они говорят, что слабости человекам обыкновенны и что должно оные прикрывать человеколюбием; следовательно, они порокам сшили из человеколюбия кафтан; но таких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людей человеколюбие приличнее назвать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пороколюбием</w:t>
      </w:r>
      <w:proofErr w:type="spellEnd"/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>”</w:t>
      </w:r>
      <w:proofErr w:type="gramEnd"/>
    </w:p>
    <w:p w:rsidR="00203BA8" w:rsidRDefault="0037015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hanging="36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“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highlight w:val="white"/>
        </w:rPr>
        <w:t xml:space="preserve">Протопопица &lt;…&gt; на меня, бедная, пеняет, говоря: «долго ли муки сея, протопоп, будет?» И я говорю: «Марковна, до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highlight w:val="white"/>
        </w:rPr>
        <w:t>самыя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highlight w:val="white"/>
        </w:rPr>
        <w:t xml:space="preserve"> смерти!»”</w:t>
      </w:r>
    </w:p>
    <w:p w:rsidR="00203BA8" w:rsidRDefault="00203BA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hanging="360"/>
        <w:rPr>
          <w:rFonts w:ascii="Times New Roman" w:eastAsia="Times New Roman" w:hAnsi="Times New Roman" w:cs="Times New Roman"/>
          <w:color w:val="333333"/>
          <w:highlight w:val="white"/>
        </w:rPr>
      </w:pPr>
    </w:p>
    <w:tbl>
      <w:tblPr>
        <w:tblStyle w:val="afa"/>
        <w:tblW w:w="9225" w:type="dxa"/>
        <w:tblInd w:w="1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640"/>
        <w:gridCol w:w="3285"/>
        <w:gridCol w:w="3300"/>
      </w:tblGrid>
      <w:tr w:rsidR="00203BA8">
        <w:tc>
          <w:tcPr>
            <w:tcW w:w="2640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285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3300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203BA8">
        <w:tc>
          <w:tcPr>
            <w:tcW w:w="2640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>
                  <wp:extent cx="1543050" cy="1905000"/>
                  <wp:effectExtent l="0" t="0" r="0" b="0"/>
                  <wp:docPr id="14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4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50" cy="19050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203BA8" w:rsidRDefault="0037015F">
            <w:pPr>
              <w:shd w:val="clear" w:color="auto" w:fill="FFFFFF"/>
              <w:spacing w:before="60" w:after="20" w:line="360" w:lineRule="auto"/>
              <w:rPr>
                <w:rFonts w:ascii="Arial" w:eastAsia="Arial" w:hAnsi="Arial" w:cs="Arial"/>
                <w:color w:val="202122"/>
                <w:sz w:val="21"/>
                <w:szCs w:val="21"/>
              </w:rPr>
            </w:pPr>
            <w:r>
              <w:rPr>
                <w:rFonts w:ascii="Arial" w:eastAsia="Arial" w:hAnsi="Arial" w:cs="Arial"/>
                <w:noProof/>
                <w:color w:val="202122"/>
                <w:sz w:val="21"/>
                <w:szCs w:val="21"/>
              </w:rPr>
              <w:drawing>
                <wp:inline distT="114300" distB="114300" distL="114300" distR="114300">
                  <wp:extent cx="1548765" cy="1943100"/>
                  <wp:effectExtent l="0" t="0" r="0" b="0"/>
                  <wp:docPr id="2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5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765" cy="19431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203BA8" w:rsidRDefault="00203BA8">
            <w:pPr>
              <w:shd w:val="clear" w:color="auto" w:fill="FFFFFF"/>
              <w:spacing w:before="60" w:after="20" w:line="360" w:lineRule="auto"/>
              <w:rPr>
                <w:rFonts w:ascii="Arial" w:eastAsia="Arial" w:hAnsi="Arial" w:cs="Arial"/>
                <w:color w:val="202122"/>
                <w:sz w:val="21"/>
                <w:szCs w:val="21"/>
              </w:rPr>
            </w:pPr>
          </w:p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300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114300" distB="114300" distL="114300" distR="114300">
                  <wp:extent cx="1734503" cy="2033268"/>
                  <wp:effectExtent l="0" t="0" r="0" b="0"/>
                  <wp:docPr id="1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6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4503" cy="203326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3BA8" w:rsidRDefault="00203BA8">
      <w:pPr>
        <w:spacing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tbl>
      <w:tblPr>
        <w:tblStyle w:val="afb"/>
        <w:tblW w:w="9321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/>
      </w:tblPr>
      <w:tblGrid>
        <w:gridCol w:w="2832"/>
        <w:gridCol w:w="2271"/>
        <w:gridCol w:w="2338"/>
        <w:gridCol w:w="1880"/>
      </w:tblGrid>
      <w:tr w:rsidR="00203BA8">
        <w:tc>
          <w:tcPr>
            <w:tcW w:w="2832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Высказывания</w:t>
            </w:r>
          </w:p>
        </w:tc>
        <w:tc>
          <w:tcPr>
            <w:tcW w:w="2271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38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80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203BA8">
        <w:tc>
          <w:tcPr>
            <w:tcW w:w="2832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Автор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высказывания\</w:t>
            </w:r>
            <w:proofErr w:type="spellEnd"/>
          </w:p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Впишите имя</w:t>
            </w:r>
          </w:p>
        </w:tc>
        <w:tc>
          <w:tcPr>
            <w:tcW w:w="2271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338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80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  <w:tr w:rsidR="00203BA8">
        <w:tc>
          <w:tcPr>
            <w:tcW w:w="2832" w:type="dxa"/>
          </w:tcPr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Изображение\</w:t>
            </w:r>
            <w:proofErr w:type="spellEnd"/>
          </w:p>
          <w:p w:rsidR="00203BA8" w:rsidRDefault="0037015F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Впишите литеру</w:t>
            </w:r>
          </w:p>
        </w:tc>
        <w:tc>
          <w:tcPr>
            <w:tcW w:w="2271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338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880" w:type="dxa"/>
          </w:tcPr>
          <w:p w:rsidR="00203BA8" w:rsidRDefault="00203BA8">
            <w:pPr>
              <w:spacing w:line="360" w:lineRule="auto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</w:tbl>
    <w:p w:rsidR="00203BA8" w:rsidRDefault="00203BA8">
      <w:pPr>
        <w:spacing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Задание 9.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Рассмотрите представленные схему  и картину  и выполните задания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(максимальный балл - 14 баллов)</w:t>
      </w:r>
    </w:p>
    <w:p w:rsidR="00203BA8" w:rsidRDefault="0037015F">
      <w:pPr>
        <w:spacing w:line="360" w:lineRule="auto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noProof/>
          <w:sz w:val="28"/>
          <w:szCs w:val="28"/>
        </w:rPr>
        <w:lastRenderedPageBreak/>
        <w:drawing>
          <wp:inline distT="114300" distB="114300" distL="114300" distR="114300">
            <wp:extent cx="4975458" cy="5134928"/>
            <wp:effectExtent l="0" t="0" r="0" b="0"/>
            <wp:docPr id="1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7" cstate="email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75458" cy="513492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9.1. Назовите российского монарха (и регента, при наличии), в правление </w:t>
      </w:r>
      <w:proofErr w:type="gramStart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которых</w:t>
      </w:r>
      <w:proofErr w:type="gramEnd"/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был организован поход, указанный на схеме (2 балла)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Ответ: ________________________________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9.2. Назовите организатора двух походов, представленных на карте и даты (с точностью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до года) этих походов  (2 балла за организатора, по 1 баллу за каждую корректную дату, итого 4 балла)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Ответ: ______________________________________________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9.3. Укажите названия городов, обозначенных цифрами 1) и 2) (по 2 балла за каждое название, итого 4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балла)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Ответ: _______________________________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9.5. Какие суждения, относящиеся к схеме, являются верными? Запишите цифры, под которыми они указаны (4 балла за полный ответ, 3 балла при наличии 1 ошибки, 2 балл при наличии 2-х  ошибок, при наличии 3-х и бо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лее ошибок – ноль баллов)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1) В ходе обоих походов не произошло ни одного сражения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2) В ходе обоих походов Русское царство не получило никаких территориальных приобретений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3) Одной из главных причин неудачи походов была нехватка снабжения и низкая организов</w:t>
      </w:r>
      <w:r>
        <w:rPr>
          <w:rFonts w:ascii="Times New Roman" w:eastAsia="Times New Roman" w:hAnsi="Times New Roman" w:cs="Times New Roman"/>
          <w:sz w:val="24"/>
          <w:szCs w:val="24"/>
        </w:rPr>
        <w:t>анность отправленных войск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4) На схеме изображено государство, фактически являющееся вассалом Османской империи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5) Кружком на карте обведён участок оборонительной линии, построенной против монгольских набегов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6) Судя по представленной карте, казаки не прин</w:t>
      </w:r>
      <w:r>
        <w:rPr>
          <w:rFonts w:ascii="Times New Roman" w:eastAsia="Times New Roman" w:hAnsi="Times New Roman" w:cs="Times New Roman"/>
          <w:sz w:val="24"/>
          <w:szCs w:val="24"/>
        </w:rPr>
        <w:t>имали никакого участия в обоих походах</w:t>
      </w:r>
    </w:p>
    <w:p w:rsidR="00203BA8" w:rsidRDefault="0037015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Ответ: _____________________</w:t>
      </w:r>
    </w:p>
    <w:p w:rsidR="00203BA8" w:rsidRDefault="0037015F">
      <w:pPr>
        <w:pStyle w:val="1"/>
        <w:spacing w:before="280" w:after="280" w:line="360" w:lineRule="auto"/>
        <w:rPr>
          <w:i/>
          <w:sz w:val="24"/>
          <w:szCs w:val="24"/>
        </w:rPr>
      </w:pPr>
      <w:r>
        <w:rPr>
          <w:sz w:val="24"/>
          <w:szCs w:val="24"/>
        </w:rPr>
        <w:t>Задание 10.</w:t>
      </w:r>
      <w:r>
        <w:rPr>
          <w:b w:val="0"/>
          <w:sz w:val="24"/>
          <w:szCs w:val="24"/>
        </w:rPr>
        <w:t xml:space="preserve">  </w:t>
      </w:r>
      <w:r>
        <w:rPr>
          <w:sz w:val="24"/>
          <w:szCs w:val="24"/>
        </w:rPr>
        <w:t>Мини-эссе</w:t>
      </w:r>
      <w:r>
        <w:rPr>
          <w:b w:val="0"/>
          <w:i/>
          <w:sz w:val="24"/>
          <w:szCs w:val="24"/>
        </w:rPr>
        <w:t xml:space="preserve">.  </w:t>
      </w:r>
      <w:r>
        <w:rPr>
          <w:i/>
          <w:sz w:val="24"/>
          <w:szCs w:val="24"/>
        </w:rPr>
        <w:t>(Максимальный балл - 20 баллов)</w:t>
      </w:r>
    </w:p>
    <w:p w:rsidR="00203BA8" w:rsidRDefault="0037015F">
      <w:pPr>
        <w:pStyle w:val="1"/>
        <w:spacing w:before="280" w:after="280" w:line="360" w:lineRule="auto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>Для вас ниже представлены темы для мини эссе. Ваша задача выбрать одну из предложенных тем и написать мини-эссе по предложенному алгоритму: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1.Введение.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Требуется оригинальная внятная обоснованность выбора темы - объяснение, демонстрирующее заинтересованно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сть в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теме</w:t>
      </w:r>
      <w:r>
        <w:rPr>
          <w:rFonts w:ascii="Times New Roman" w:eastAsia="Times New Roman" w:hAnsi="Times New Roman" w:cs="Times New Roman"/>
          <w:sz w:val="24"/>
          <w:szCs w:val="24"/>
        </w:rPr>
        <w:t>. Обращаем Ваше внимание на то, что необходимо пояснить, чем Вас заинтересовала именно данная историческая тема, а не просто декларировать интерес к периоду, личности – представьте, что Вам на выбор дали темы только по одному периоду, почему Вы 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ыбрали именно эту тему? 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Понимание смысла высказывания. Необходимо объяснить общий смысл выбранного Вами высказывания, затем разделить высказывание на два-три авторских утверждения, то есть ответить на вопрос «из каких утверждений состоит авторская позиция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?».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(2+3=5 баллов)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Максимально 2 балла за внятное оригинальное объяснение, демонстрирующее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2. Заинтересованность в теме.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балл за формальное объяснение в нескольких предложениях.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0 баллов за одну фразу (я выбрал, т.к. мне интересно или т.к. период важен).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0 баллов нет объяснения. 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Максимально 3 балла за корректное понимание смысла высказывания в целом и его частей: 1 балл объяснение (а не пересказ) общего смысла темы, по 1 баллу за каждое выделенное утверждение, не противоречащее теме эссе.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Итого за введен</w:t>
      </w:r>
      <w:r>
        <w:rPr>
          <w:rFonts w:ascii="Times New Roman" w:eastAsia="Times New Roman" w:hAnsi="Times New Roman" w:cs="Times New Roman"/>
          <w:sz w:val="24"/>
          <w:szCs w:val="24"/>
        </w:rPr>
        <w:t>ие: 2+3=5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3.Основная часть.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Выделенные вами авторские утверждения необходимо сначала доказать, то есть привести аргументы – конкретные исторические факты и их корректное объяснение, затем опровергнуть – привести контраргументы. (Полное, грамотное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доказател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ьство утверждения автора оценивается в 5 баллов,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контраргументация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тоже в 5, итого за основную часть 10 баллов)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Максимально 5 баллов за 1 корректно использованный аргумент (факт + его интерпретация). Аргумент должен доказывать утверждение автора темы эссе.</w:t>
      </w:r>
      <w:r>
        <w:rPr>
          <w:rFonts w:ascii="Times New Roman" w:eastAsia="Times New Roman" w:hAnsi="Times New Roman" w:cs="Times New Roman"/>
          <w:sz w:val="24"/>
          <w:szCs w:val="24"/>
        </w:rPr>
        <w:br/>
        <w:t>Максимально 5 баллов за 1 корректно использованный контраргумент (факт + его интерпретация). Контраргумент должен опровергать утверждение автора темы эссе.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4.Выводы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Аргументация и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контраргументация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должны привести Вас к конкретной и корректной формулиров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ке собственного мнения по выбранному утверждению, а также объяснить своё отношение к  позиции автора в целом высказывании.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(3+2=5 баллов)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Максимально 3 балла за четкое подведение итогов по основной части – свое мнение + наиболее сильный аргумент в его поль</w:t>
      </w:r>
      <w:r>
        <w:rPr>
          <w:rFonts w:ascii="Times New Roman" w:eastAsia="Times New Roman" w:hAnsi="Times New Roman" w:cs="Times New Roman"/>
          <w:sz w:val="24"/>
          <w:szCs w:val="24"/>
        </w:rPr>
        <w:t>зу.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 балла за собственное мнение без аргумента.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балл выводы носят самый общий характер.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Максимально 2 балла за четкое подведение итогов в целом по высказыванию – свое мнение + аргумент в его пользу.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 балл за собственное мнение без аргумента.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0 баллов в</w:t>
      </w:r>
      <w:r>
        <w:rPr>
          <w:rFonts w:ascii="Times New Roman" w:eastAsia="Times New Roman" w:hAnsi="Times New Roman" w:cs="Times New Roman"/>
          <w:sz w:val="24"/>
          <w:szCs w:val="24"/>
        </w:rPr>
        <w:t>ыводы носят самый общий характер.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Итого за выводы: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3+2=5 баллов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Итого за мини-эссе</w:t>
      </w:r>
      <w:r>
        <w:rPr>
          <w:rFonts w:ascii="Times New Roman" w:eastAsia="Times New Roman" w:hAnsi="Times New Roman" w:cs="Times New Roman"/>
          <w:sz w:val="24"/>
          <w:szCs w:val="24"/>
        </w:rPr>
        <w:t>: 5+15+5=20 баллов.</w:t>
      </w:r>
    </w:p>
    <w:p w:rsidR="00203BA8" w:rsidRDefault="0037015F">
      <w:pPr>
        <w:spacing w:after="0"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Темы мини эссе:</w:t>
      </w:r>
    </w:p>
    <w:p w:rsidR="00203BA8" w:rsidRDefault="0037015F">
      <w:pPr>
        <w:numPr>
          <w:ilvl w:val="0"/>
          <w:numId w:val="1"/>
        </w:numPr>
        <w:spacing w:after="0"/>
        <w:ind w:left="-283" w:firstLine="56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«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Как видно, в области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данничества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Ольга не произвела каких-либо радикальных перемен. Другое дело — политические отношения Киева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Древлянской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землей. Тут заметны существенные изменения, попавшие, кстати, в поле зрения исследователей. В первую очередь лишили</w:t>
      </w:r>
      <w:r>
        <w:rPr>
          <w:rFonts w:ascii="Times New Roman" w:eastAsia="Times New Roman" w:hAnsi="Times New Roman" w:cs="Times New Roman"/>
          <w:sz w:val="28"/>
          <w:szCs w:val="28"/>
        </w:rPr>
        <w:t>сь власти местные князья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(И.Я.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Фроянов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203BA8" w:rsidRDefault="0037015F">
      <w:pPr>
        <w:numPr>
          <w:ilvl w:val="0"/>
          <w:numId w:val="1"/>
        </w:numPr>
        <w:spacing w:after="0"/>
        <w:ind w:left="-283" w:firstLine="56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«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Под гнетом постоянных бедствий и опустошений вследствие иноземных нашествий и княжеских усобиц и смут все население Руси еще с XIV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стало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помогать московским князьям установить мало-помалу гегемонию и своего рода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диктатуру московской великокняжеской власти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(А.А. Корнилов)</w:t>
      </w:r>
    </w:p>
    <w:p w:rsidR="00203BA8" w:rsidRDefault="0037015F">
      <w:pPr>
        <w:numPr>
          <w:ilvl w:val="0"/>
          <w:numId w:val="1"/>
        </w:numPr>
        <w:spacing w:after="0"/>
        <w:ind w:left="-283" w:firstLine="56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«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К началу 60-х годов XVI века Россия оказалась на историческом перекрестке, когда развитие могло пойти либо по пути дальнейшего формирования сословного общества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…  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силу описанных выше особеннос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тей своего положения и сознания слой княжеской аристократии, владеющей родовыми вотчинами, как раз и мог стать ядром консолидации формирующегося дворянского сословия … Меры, принятые царем, решительно отодвигали эту часть дворянства на периферию жизни русс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кого общества и,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lastRenderedPageBreak/>
        <w:t>следовательно, исключали перспективу такого пути развития страны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 xml:space="preserve">» (Б.Н. </w:t>
      </w:r>
      <w:proofErr w:type="spellStart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Флоря</w:t>
      </w:r>
      <w:proofErr w:type="spellEnd"/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)</w:t>
      </w:r>
    </w:p>
    <w:p w:rsidR="00203BA8" w:rsidRDefault="0037015F">
      <w:pPr>
        <w:numPr>
          <w:ilvl w:val="0"/>
          <w:numId w:val="1"/>
        </w:numPr>
        <w:spacing w:after="0"/>
        <w:ind w:left="-283" w:firstLine="56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Земский собор 1613 года имел все шансы стать не только поворотным моментом в Смутном времени, но и поворотным событием во всей российской истории. Однако попран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ие норм зарождающейся демократии, силовое решение вопроса о носителе верховной власти дали новый импульс гражданской войне, позволив Смуте затянуться ещё на шесть лет. (Д. В.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Лисейцев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</w:t>
      </w:r>
    </w:p>
    <w:p w:rsidR="00203BA8" w:rsidRDefault="0037015F">
      <w:pPr>
        <w:numPr>
          <w:ilvl w:val="0"/>
          <w:numId w:val="1"/>
        </w:numPr>
        <w:spacing w:after="0"/>
        <w:ind w:left="-283" w:firstLine="56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«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Петр жил в такое время, когда России невозможно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было оставаться на пре</w:t>
      </w:r>
      <w:r>
        <w:rPr>
          <w:rFonts w:ascii="Times New Roman" w:eastAsia="Times New Roman" w:hAnsi="Times New Roman" w:cs="Times New Roman"/>
          <w:sz w:val="28"/>
          <w:szCs w:val="28"/>
        </w:rPr>
        <w:t>жней избитой дороге и надобно было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вступать на путь обновления. Как человек, одаренный умственным ясновидением, Петр сознавал эту потребность своего отечества и принялся за нее со всею своею гигантскою волею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highlight w:val="white"/>
        </w:rPr>
        <w:t>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(Н.И. Костомаров)</w:t>
      </w:r>
    </w:p>
    <w:sectPr w:rsidR="00203BA8" w:rsidSect="00203BA8">
      <w:footerReference w:type="default" r:id="rId18"/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015F" w:rsidRDefault="0037015F" w:rsidP="00203BA8">
      <w:pPr>
        <w:spacing w:after="0" w:line="240" w:lineRule="auto"/>
      </w:pPr>
      <w:r>
        <w:separator/>
      </w:r>
    </w:p>
  </w:endnote>
  <w:endnote w:type="continuationSeparator" w:id="0">
    <w:p w:rsidR="0037015F" w:rsidRDefault="0037015F" w:rsidP="00203B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03BA8" w:rsidRDefault="00203BA8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 w:rsidR="0037015F">
      <w:rPr>
        <w:color w:val="000000"/>
      </w:rPr>
      <w:instrText>PAGE</w:instrText>
    </w:r>
    <w:r w:rsidR="00487002">
      <w:rPr>
        <w:color w:val="000000"/>
      </w:rPr>
      <w:fldChar w:fldCharType="separate"/>
    </w:r>
    <w:r w:rsidR="00487002">
      <w:rPr>
        <w:noProof/>
        <w:color w:val="000000"/>
      </w:rPr>
      <w:t>13</w:t>
    </w:r>
    <w:r>
      <w:rPr>
        <w:color w:val="000000"/>
      </w:rPr>
      <w:fldChar w:fldCharType="end"/>
    </w:r>
  </w:p>
  <w:p w:rsidR="00203BA8" w:rsidRDefault="00203BA8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after="0" w:line="240" w:lineRule="auto"/>
      <w:rPr>
        <w:color w:val="00000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015F" w:rsidRDefault="0037015F" w:rsidP="00203BA8">
      <w:pPr>
        <w:spacing w:after="0" w:line="240" w:lineRule="auto"/>
      </w:pPr>
      <w:r>
        <w:separator/>
      </w:r>
    </w:p>
  </w:footnote>
  <w:footnote w:type="continuationSeparator" w:id="0">
    <w:p w:rsidR="0037015F" w:rsidRDefault="0037015F" w:rsidP="00203BA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901374"/>
    <w:multiLevelType w:val="multilevel"/>
    <w:tmpl w:val="D4C089C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E04A8F"/>
    <w:multiLevelType w:val="multilevel"/>
    <w:tmpl w:val="2160DAA0"/>
    <w:lvl w:ilvl="0">
      <w:start w:val="1"/>
      <w:numFmt w:val="decimal"/>
      <w:lvlText w:val="%1."/>
      <w:lvlJc w:val="left"/>
      <w:pPr>
        <w:ind w:left="644" w:hanging="359"/>
      </w:pPr>
      <w:rPr>
        <w:sz w:val="28"/>
        <w:szCs w:val="28"/>
      </w:r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695704E8"/>
    <w:multiLevelType w:val="multilevel"/>
    <w:tmpl w:val="B12EB2F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nsid w:val="6D702A49"/>
    <w:multiLevelType w:val="multilevel"/>
    <w:tmpl w:val="ED00B22E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>
    <w:nsid w:val="75CC65D9"/>
    <w:multiLevelType w:val="multilevel"/>
    <w:tmpl w:val="DFA6873E"/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3BA8"/>
    <w:rsid w:val="00203BA8"/>
    <w:rsid w:val="0037015F"/>
    <w:rsid w:val="004870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BA8"/>
  </w:style>
  <w:style w:type="paragraph" w:styleId="1">
    <w:name w:val="heading 1"/>
    <w:basedOn w:val="a"/>
    <w:link w:val="10"/>
    <w:uiPriority w:val="9"/>
    <w:qFormat/>
    <w:rsid w:val="0006272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2">
    <w:name w:val="heading 2"/>
    <w:basedOn w:val="normal"/>
    <w:next w:val="normal"/>
    <w:rsid w:val="00203BA8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D729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normal"/>
    <w:next w:val="normal"/>
    <w:rsid w:val="00203BA8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normal"/>
    <w:next w:val="normal"/>
    <w:rsid w:val="00203BA8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normal"/>
    <w:next w:val="normal"/>
    <w:rsid w:val="00203BA8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203BA8"/>
  </w:style>
  <w:style w:type="table" w:customStyle="1" w:styleId="TableNormal">
    <w:name w:val="Table Normal"/>
    <w:rsid w:val="00203BA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normal"/>
    <w:next w:val="normal"/>
    <w:rsid w:val="00203BA8"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List Paragraph"/>
    <w:basedOn w:val="a"/>
    <w:uiPriority w:val="34"/>
    <w:qFormat/>
    <w:rsid w:val="005969F6"/>
    <w:pPr>
      <w:ind w:left="720"/>
      <w:contextualSpacing/>
    </w:pPr>
  </w:style>
  <w:style w:type="paragraph" w:customStyle="1" w:styleId="Default">
    <w:name w:val="Default"/>
    <w:rsid w:val="005969F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5">
    <w:name w:val="Table Grid"/>
    <w:basedOn w:val="a1"/>
    <w:uiPriority w:val="59"/>
    <w:rsid w:val="00170E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Emphasis"/>
    <w:basedOn w:val="a0"/>
    <w:uiPriority w:val="20"/>
    <w:qFormat/>
    <w:rsid w:val="00170E67"/>
    <w:rPr>
      <w:i/>
      <w:iCs/>
    </w:rPr>
  </w:style>
  <w:style w:type="character" w:customStyle="1" w:styleId="10">
    <w:name w:val="Заголовок 1 Знак"/>
    <w:basedOn w:val="a0"/>
    <w:link w:val="1"/>
    <w:uiPriority w:val="9"/>
    <w:rsid w:val="0006272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7">
    <w:name w:val="Hyperlink"/>
    <w:basedOn w:val="a0"/>
    <w:uiPriority w:val="99"/>
    <w:semiHidden/>
    <w:unhideWhenUsed/>
    <w:rsid w:val="00062723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233A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233A84"/>
  </w:style>
  <w:style w:type="paragraph" w:styleId="aa">
    <w:name w:val="footer"/>
    <w:basedOn w:val="a"/>
    <w:link w:val="ab"/>
    <w:uiPriority w:val="99"/>
    <w:unhideWhenUsed/>
    <w:rsid w:val="00233A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233A84"/>
  </w:style>
  <w:style w:type="paragraph" w:styleId="ac">
    <w:name w:val="Normal (Web)"/>
    <w:basedOn w:val="a"/>
    <w:uiPriority w:val="99"/>
    <w:unhideWhenUsed/>
    <w:rsid w:val="00A614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eftmargin">
    <w:name w:val="left_margin"/>
    <w:basedOn w:val="a"/>
    <w:rsid w:val="00A614B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7D7297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d">
    <w:name w:val="Balloon Text"/>
    <w:basedOn w:val="a"/>
    <w:link w:val="ae"/>
    <w:uiPriority w:val="99"/>
    <w:semiHidden/>
    <w:unhideWhenUsed/>
    <w:rsid w:val="001C5A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1C5ACA"/>
    <w:rPr>
      <w:rFonts w:ascii="Tahoma" w:hAnsi="Tahoma" w:cs="Tahoma"/>
      <w:sz w:val="16"/>
      <w:szCs w:val="16"/>
    </w:rPr>
  </w:style>
  <w:style w:type="paragraph" w:customStyle="1" w:styleId="articledecorationfirst">
    <w:name w:val="article_decoration_first"/>
    <w:basedOn w:val="a"/>
    <w:rsid w:val="008E797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f">
    <w:name w:val="Strong"/>
    <w:basedOn w:val="a0"/>
    <w:uiPriority w:val="22"/>
    <w:qFormat/>
    <w:rsid w:val="008E7976"/>
    <w:rPr>
      <w:b/>
      <w:bCs/>
    </w:rPr>
  </w:style>
  <w:style w:type="paragraph" w:styleId="af0">
    <w:name w:val="Subtitle"/>
    <w:basedOn w:val="normal"/>
    <w:next w:val="normal"/>
    <w:rsid w:val="00203BA8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f1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2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3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4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5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6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8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9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a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b">
    <w:basedOn w:val="TableNormal"/>
    <w:rsid w:val="00203BA8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kcbVyu3k8vdq+Lw/Q5L/NazXhQ==">CgMxLjA4AHIhMXJIdXNuczVqU0hwekRqNDRvUldaSUlPdEtvcTVaSWQ0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13</Pages>
  <Words>2439</Words>
  <Characters>13908</Characters>
  <Application>Microsoft Office Word</Application>
  <DocSecurity>0</DocSecurity>
  <Lines>115</Lines>
  <Paragraphs>32</Paragraphs>
  <ScaleCrop>false</ScaleCrop>
  <Company/>
  <LinksUpToDate>false</LinksUpToDate>
  <CharactersWithSpaces>16315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Завуч</cp:lastModifiedBy>
  <cp:revision>2</cp:revision>
  <dcterms:created xsi:type="dcterms:W3CDTF">2023-10-06T10:12:00Z</dcterms:created>
  <dcterms:modified xsi:type="dcterms:W3CDTF">2023-10-06T10:12:00Z</dcterms:modified>
</cp:coreProperties>
</file>